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1AC04">
      <w:pPr>
        <w:spacing w:line="360" w:lineRule="auto"/>
        <w:jc w:val="both"/>
        <w:rPr>
          <w:rFonts w:ascii="仿宋" w:hAnsi="仿宋"/>
          <w:szCs w:val="32"/>
        </w:rPr>
      </w:pPr>
    </w:p>
    <w:p w14:paraId="41BD750F">
      <w:pPr>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Cs/>
          <w:kern w:val="0"/>
          <w:sz w:val="44"/>
          <w:szCs w:val="44"/>
        </w:rPr>
      </w:pPr>
      <w:bookmarkStart w:id="0" w:name="_GoBack"/>
      <w:r>
        <w:rPr>
          <w:rFonts w:hint="eastAsia" w:ascii="方正小标宋_GBK" w:hAnsi="方正小标宋_GBK" w:eastAsia="方正小标宋_GBK" w:cs="方正小标宋_GBK"/>
          <w:bCs/>
          <w:kern w:val="0"/>
          <w:sz w:val="44"/>
          <w:szCs w:val="44"/>
        </w:rPr>
        <w:t>平顶山市安全生产委员会办公室</w:t>
      </w:r>
    </w:p>
    <w:bookmarkEnd w:id="0"/>
    <w:p w14:paraId="7E5CFBE1">
      <w:pPr>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Cs/>
          <w:kern w:val="0"/>
          <w:sz w:val="44"/>
          <w:szCs w:val="44"/>
          <w:lang w:val="en-US" w:eastAsia="zh-CN"/>
        </w:rPr>
      </w:pPr>
      <w:r>
        <w:rPr>
          <w:rFonts w:hint="eastAsia" w:ascii="方正小标宋_GBK" w:hAnsi="方正小标宋_GBK" w:eastAsia="方正小标宋_GBK" w:cs="方正小标宋_GBK"/>
          <w:bCs/>
          <w:kern w:val="0"/>
          <w:sz w:val="44"/>
          <w:szCs w:val="44"/>
        </w:rPr>
        <w:t>关于转发《</w:t>
      </w:r>
      <w:r>
        <w:rPr>
          <w:rFonts w:hint="eastAsia" w:ascii="方正小标宋_GBK" w:hAnsi="方正小标宋_GBK" w:eastAsia="方正小标宋_GBK" w:cs="方正小标宋_GBK"/>
          <w:bCs/>
          <w:kern w:val="0"/>
          <w:sz w:val="44"/>
          <w:szCs w:val="44"/>
          <w:lang w:val="en-US" w:eastAsia="zh-CN"/>
        </w:rPr>
        <w:t>河南省安全生产委员会办公室</w:t>
      </w:r>
    </w:p>
    <w:p w14:paraId="3F46B432">
      <w:pPr>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rPr>
        <w:t>关于</w:t>
      </w:r>
      <w:r>
        <w:rPr>
          <w:rFonts w:hint="eastAsia" w:ascii="方正小标宋_GBK" w:hAnsi="方正小标宋_GBK" w:eastAsia="方正小标宋_GBK" w:cs="方正小标宋_GBK"/>
          <w:bCs/>
          <w:kern w:val="0"/>
          <w:sz w:val="44"/>
          <w:szCs w:val="44"/>
        </w:rPr>
        <w:t>加强中秋国庆双节期间安全隐患排查治理坚决防范遏制事故发生</w:t>
      </w:r>
      <w:r>
        <w:rPr>
          <w:rFonts w:hint="eastAsia" w:ascii="方正小标宋_GBK" w:hAnsi="方正小标宋_GBK" w:eastAsia="方正小标宋_GBK" w:cs="方正小标宋_GBK"/>
          <w:bCs/>
          <w:kern w:val="0"/>
          <w:sz w:val="44"/>
          <w:szCs w:val="44"/>
          <w:lang w:val="en-US" w:eastAsia="zh-CN"/>
        </w:rPr>
        <w:t>的通知</w:t>
      </w:r>
      <w:r>
        <w:rPr>
          <w:rFonts w:hint="eastAsia" w:ascii="方正小标宋_GBK" w:hAnsi="方正小标宋_GBK" w:eastAsia="方正小标宋_GBK" w:cs="方正小标宋_GBK"/>
          <w:bCs/>
          <w:kern w:val="0"/>
          <w:sz w:val="44"/>
          <w:szCs w:val="44"/>
        </w:rPr>
        <w:t>》的</w:t>
      </w:r>
    </w:p>
    <w:p w14:paraId="5C88614A">
      <w:pPr>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kern w:val="0"/>
          <w:sz w:val="44"/>
          <w:szCs w:val="44"/>
        </w:rPr>
        <w:t>通</w:t>
      </w:r>
      <w:r>
        <w:rPr>
          <w:rFonts w:hint="eastAsia" w:ascii="方正小标宋_GBK" w:hAnsi="方正小标宋_GBK" w:eastAsia="方正小标宋_GBK" w:cs="方正小标宋_GBK"/>
          <w:bCs/>
          <w:kern w:val="0"/>
          <w:sz w:val="44"/>
          <w:szCs w:val="44"/>
          <w:lang w:val="en-US" w:eastAsia="zh-CN"/>
        </w:rPr>
        <w:t xml:space="preserve">  </w:t>
      </w:r>
      <w:r>
        <w:rPr>
          <w:rFonts w:hint="eastAsia" w:ascii="方正小标宋_GBK" w:hAnsi="方正小标宋_GBK" w:eastAsia="方正小标宋_GBK" w:cs="方正小标宋_GBK"/>
          <w:bCs/>
          <w:kern w:val="0"/>
          <w:sz w:val="44"/>
          <w:szCs w:val="44"/>
        </w:rPr>
        <w:t>知</w:t>
      </w:r>
    </w:p>
    <w:p w14:paraId="10A5E6EC">
      <w:pPr>
        <w:spacing w:line="360" w:lineRule="auto"/>
        <w:rPr>
          <w:rFonts w:ascii="仿宋" w:hAnsi="仿宋"/>
          <w:szCs w:val="32"/>
        </w:rPr>
      </w:pPr>
    </w:p>
    <w:p w14:paraId="0862EEB5">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各县（市、区）人民政府，城乡一体化示范区、高新区管委会，市安委会各成员单位：</w:t>
      </w:r>
    </w:p>
    <w:p w14:paraId="25943BA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中秋和国庆即将来临，为切实做好节日期间安全生产工作，防范各类生产安全事故发生，确保人民群众过一个平安、欢乐、祥和的节日，现将《河南省安全生产委员会办公室关于加强中秋国庆双节期间安全隐患排查治理坚决防范遏制事故发生的通知》（豫安委办〔</w:t>
      </w:r>
      <w:r>
        <w:rPr>
          <w:rFonts w:hint="eastAsia" w:ascii="仿宋_GB2312" w:hAnsi="仿宋_GB2312" w:eastAsia="仿宋_GB2312" w:cs="仿宋_GB2312"/>
          <w:spacing w:val="0"/>
          <w:sz w:val="32"/>
          <w:szCs w:val="32"/>
          <w:lang w:val="en-US" w:eastAsia="zh-CN"/>
        </w:rPr>
        <w:t>2024</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86</w:t>
      </w:r>
      <w:r>
        <w:rPr>
          <w:rFonts w:hint="eastAsia" w:ascii="仿宋_GB2312" w:hAnsi="仿宋_GB2312" w:eastAsia="仿宋_GB2312" w:cs="仿宋_GB2312"/>
          <w:spacing w:val="0"/>
          <w:sz w:val="32"/>
          <w:szCs w:val="32"/>
        </w:rPr>
        <w:t>号）转发给你们，并就有关要求通知如下：</w:t>
      </w:r>
    </w:p>
    <w:p w14:paraId="570D467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黑体" w:hAnsi="黑体" w:eastAsia="黑体"/>
        </w:rPr>
      </w:pPr>
      <w:r>
        <w:rPr>
          <w:rFonts w:hint="eastAsia" w:ascii="黑体" w:hAnsi="黑体" w:eastAsia="黑体"/>
          <w:lang w:val="en-US" w:eastAsia="zh-CN"/>
        </w:rPr>
        <w:t>一、</w:t>
      </w:r>
      <w:r>
        <w:rPr>
          <w:rFonts w:hint="eastAsia" w:ascii="黑体" w:hAnsi="黑体" w:eastAsia="黑体"/>
        </w:rPr>
        <w:t>强化安全生产责任，严格落实安全防范措施</w:t>
      </w:r>
    </w:p>
    <w:p w14:paraId="1C89F8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各级、各部门、各单位要充分认识做好当前安全生产工作的极端重要性和紧迫性，不断强化红线意识和底线思维，认真贯彻落实国家、省、市关于做好安全生产工作的一系列部署和要求，结合正在开展的</w:t>
      </w:r>
      <w:r>
        <w:rPr>
          <w:rFonts w:hint="eastAsia" w:ascii="仿宋_GB2312" w:hAnsi="仿宋_GB2312" w:eastAsia="仿宋_GB2312" w:cs="仿宋_GB2312"/>
          <w:spacing w:val="0"/>
          <w:sz w:val="32"/>
          <w:szCs w:val="32"/>
          <w:lang w:eastAsia="zh-CN"/>
        </w:rPr>
        <w:t>安全生产治本</w:t>
      </w:r>
      <w:r>
        <w:rPr>
          <w:rFonts w:hint="eastAsia" w:ascii="仿宋_GB2312" w:hAnsi="仿宋_GB2312" w:eastAsia="仿宋_GB2312" w:cs="仿宋_GB2312"/>
          <w:spacing w:val="0"/>
          <w:sz w:val="32"/>
          <w:szCs w:val="32"/>
          <w:lang w:val="en-US" w:eastAsia="zh-CN"/>
        </w:rPr>
        <w:t>攻坚</w:t>
      </w:r>
      <w:r>
        <w:rPr>
          <w:rFonts w:hint="eastAsia" w:ascii="仿宋_GB2312" w:hAnsi="仿宋_GB2312" w:eastAsia="仿宋_GB2312" w:cs="仿宋_GB2312"/>
          <w:spacing w:val="0"/>
          <w:sz w:val="32"/>
          <w:szCs w:val="32"/>
          <w:lang w:eastAsia="zh-CN"/>
        </w:rPr>
        <w:t>三年行动</w:t>
      </w:r>
      <w:r>
        <w:rPr>
          <w:rFonts w:hint="eastAsia" w:ascii="仿宋_GB2312" w:hAnsi="仿宋_GB2312" w:eastAsia="仿宋_GB2312" w:cs="仿宋_GB2312"/>
          <w:spacing w:val="0"/>
          <w:sz w:val="32"/>
          <w:szCs w:val="32"/>
        </w:rPr>
        <w:t>，以对人民群众生命财产高度负责的态度，进一步加强对安全生产工作的领导。要针对节日期间群众出行和活动增多，人流、物流、车流剧增，事故易发多发的特点，制定各项应急预案，强化监督和管理，并加大检查力度，切实做到组织领导到位、工作任务到位、工作措施到位，坚决防范各类事故发生。</w:t>
      </w:r>
    </w:p>
    <w:p w14:paraId="1D37AFA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rPr>
      </w:pPr>
      <w:r>
        <w:rPr>
          <w:rFonts w:hint="eastAsia" w:ascii="黑体" w:hAnsi="黑体" w:eastAsia="黑体"/>
        </w:rPr>
        <w:t>二、扎实推进</w:t>
      </w:r>
      <w:r>
        <w:rPr>
          <w:rFonts w:hint="eastAsia" w:ascii="黑体" w:hAnsi="黑体" w:eastAsia="黑体"/>
          <w:lang w:eastAsia="zh-CN"/>
        </w:rPr>
        <w:t>安全生产治本</w:t>
      </w:r>
      <w:r>
        <w:rPr>
          <w:rFonts w:hint="eastAsia" w:ascii="黑体" w:hAnsi="黑体" w:eastAsia="黑体"/>
          <w:lang w:val="en-US" w:eastAsia="zh-CN"/>
        </w:rPr>
        <w:t>攻坚</w:t>
      </w:r>
      <w:r>
        <w:rPr>
          <w:rFonts w:hint="eastAsia" w:ascii="黑体" w:hAnsi="黑体" w:eastAsia="黑体"/>
          <w:lang w:eastAsia="zh-CN"/>
        </w:rPr>
        <w:t>三年行动</w:t>
      </w:r>
      <w:r>
        <w:rPr>
          <w:rFonts w:hint="eastAsia" w:ascii="黑体" w:hAnsi="黑体" w:eastAsia="黑体"/>
        </w:rPr>
        <w:t>，全面排查整治隐患</w:t>
      </w:r>
    </w:p>
    <w:p w14:paraId="2E563A78">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rPr>
        <w:t>一要</w:t>
      </w:r>
      <w:r>
        <w:rPr>
          <w:rFonts w:hint="eastAsia" w:ascii="仿宋_GB2312" w:hAnsi="仿宋_GB2312" w:eastAsia="仿宋_GB2312" w:cs="仿宋_GB2312"/>
          <w:spacing w:val="0"/>
          <w:sz w:val="32"/>
          <w:szCs w:val="32"/>
        </w:rPr>
        <w:t>加大交通安全监管执法力度，突出农村、山区、风景区、水库等车船密集区域，强化对客运班车、旅游包车和渡船、游船的重点管控，严厉打击和整治非法营运以及车辆超速、超员、超载、疲劳驾驶和船舶违规航行等行为。</w:t>
      </w:r>
      <w:r>
        <w:rPr>
          <w:rFonts w:hint="eastAsia" w:ascii="仿宋_GB2312" w:hAnsi="仿宋_GB2312" w:eastAsia="仿宋_GB2312" w:cs="仿宋_GB2312"/>
          <w:b/>
        </w:rPr>
        <w:t>二要</w:t>
      </w:r>
      <w:r>
        <w:rPr>
          <w:rFonts w:hint="eastAsia" w:ascii="仿宋_GB2312" w:hAnsi="仿宋_GB2312" w:eastAsia="仿宋_GB2312" w:cs="仿宋_GB2312"/>
          <w:spacing w:val="0"/>
          <w:sz w:val="32"/>
          <w:szCs w:val="32"/>
        </w:rPr>
        <w:t>加强旅游场所安全管理，节前对游船、缆车、索道等旅游设备设施组织开展一次彻底的安全检查，对达不到安全要求的，坚决停止运营和使用；带有危险性的旅游项目，必须制定严密的安全保障和应急救援措施。</w:t>
      </w:r>
      <w:r>
        <w:rPr>
          <w:rFonts w:hint="eastAsia" w:ascii="仿宋_GB2312" w:hAnsi="仿宋_GB2312" w:eastAsia="仿宋_GB2312" w:cs="仿宋_GB2312"/>
          <w:b/>
        </w:rPr>
        <w:t>三要</w:t>
      </w:r>
      <w:r>
        <w:rPr>
          <w:rFonts w:hint="eastAsia" w:ascii="仿宋_GB2312" w:hAnsi="仿宋_GB2312" w:eastAsia="仿宋_GB2312" w:cs="仿宋_GB2312"/>
          <w:spacing w:val="0"/>
          <w:sz w:val="32"/>
          <w:szCs w:val="32"/>
        </w:rPr>
        <w:t>突出大型市场商场和超市、大型娱乐场所、医院等人员密集场所，加强消防安全检查，强化对重点部位和电梯等关键设施的安全管理；要严格各类大型聚集活动审批，落实安全保障措施，严防拥挤踩踏等群死群伤事故发生。</w:t>
      </w:r>
      <w:r>
        <w:rPr>
          <w:rFonts w:hint="eastAsia" w:ascii="仿宋_GB2312" w:hAnsi="仿宋_GB2312" w:eastAsia="仿宋_GB2312" w:cs="仿宋_GB2312"/>
          <w:b/>
        </w:rPr>
        <w:t>四要</w:t>
      </w:r>
      <w:r>
        <w:rPr>
          <w:rFonts w:hint="eastAsia" w:ascii="仿宋_GB2312" w:hAnsi="仿宋_GB2312" w:eastAsia="仿宋_GB2312" w:cs="仿宋_GB2312"/>
          <w:spacing w:val="0"/>
          <w:sz w:val="32"/>
          <w:szCs w:val="32"/>
        </w:rPr>
        <w:t>加强对煤矿、非煤矿山、危险化学品、油气输送管道等重点行业领域安全监督和管理，确保不留死角、盲区。对本辖区（行业）</w:t>
      </w:r>
      <w:r>
        <w:rPr>
          <w:rFonts w:hint="eastAsia" w:ascii="仿宋_GB2312" w:hAnsi="仿宋_GB2312" w:eastAsia="仿宋_GB2312" w:cs="仿宋_GB2312"/>
          <w:spacing w:val="0"/>
          <w:sz w:val="32"/>
          <w:szCs w:val="32"/>
          <w:lang w:eastAsia="zh-CN"/>
        </w:rPr>
        <w:t>安全生产治本</w:t>
      </w:r>
      <w:r>
        <w:rPr>
          <w:rFonts w:hint="eastAsia" w:ascii="仿宋_GB2312" w:hAnsi="仿宋_GB2312" w:eastAsia="仿宋_GB2312" w:cs="仿宋_GB2312"/>
          <w:spacing w:val="0"/>
          <w:sz w:val="32"/>
          <w:szCs w:val="32"/>
          <w:lang w:val="en-US" w:eastAsia="zh-CN"/>
        </w:rPr>
        <w:t>攻坚</w:t>
      </w:r>
      <w:r>
        <w:rPr>
          <w:rFonts w:hint="eastAsia" w:ascii="仿宋_GB2312" w:hAnsi="仿宋_GB2312" w:eastAsia="仿宋_GB2312" w:cs="仿宋_GB2312"/>
          <w:spacing w:val="0"/>
          <w:sz w:val="32"/>
          <w:szCs w:val="32"/>
          <w:lang w:eastAsia="zh-CN"/>
        </w:rPr>
        <w:t>三年行动</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安全生产领域专项督查检查</w:t>
      </w:r>
      <w:r>
        <w:rPr>
          <w:rFonts w:hint="eastAsia" w:ascii="仿宋_GB2312" w:hAnsi="仿宋_GB2312" w:eastAsia="仿宋_GB2312" w:cs="仿宋_GB2312"/>
          <w:spacing w:val="0"/>
          <w:sz w:val="32"/>
          <w:szCs w:val="32"/>
        </w:rPr>
        <w:t>中发现的隐患和问题，要坚决按照整改责任、措施、资金、时限、预案“五落实”的要求，限期整改到位。对突出问题和重大隐患，要列出清单、挂牌督办、跟踪整改，一时难以整改到位的，要责令企业立即停产、停工、停用整改并落实监控措施。</w:t>
      </w:r>
    </w:p>
    <w:p w14:paraId="3D0307CE">
      <w:pPr>
        <w:keepNext w:val="0"/>
        <w:keepLines w:val="0"/>
        <w:pageBreakBefore w:val="0"/>
        <w:widowControl/>
        <w:kinsoku/>
        <w:wordWrap/>
        <w:overflowPunct/>
        <w:topLinePunct w:val="0"/>
        <w:autoSpaceDE/>
        <w:autoSpaceDN/>
        <w:bidi w:val="0"/>
        <w:adjustRightInd/>
        <w:snapToGrid/>
        <w:spacing w:line="600" w:lineRule="exact"/>
        <w:ind w:left="0" w:leftChars="0" w:firstLine="640"/>
        <w:textAlignment w:val="auto"/>
        <w:rPr>
          <w:rFonts w:ascii="黑体" w:hAnsi="黑体" w:eastAsia="黑体" w:cs="宋体"/>
          <w:color w:val="000000"/>
          <w:kern w:val="0"/>
          <w:szCs w:val="32"/>
        </w:rPr>
      </w:pPr>
      <w:r>
        <w:rPr>
          <w:rFonts w:hint="eastAsia" w:ascii="黑体" w:hAnsi="黑体" w:eastAsia="黑体" w:cs="宋体"/>
          <w:color w:val="000000"/>
          <w:kern w:val="0"/>
          <w:szCs w:val="32"/>
        </w:rPr>
        <w:t>三、</w:t>
      </w:r>
      <w:r>
        <w:rPr>
          <w:rFonts w:hint="eastAsia" w:ascii="黑体" w:hAnsi="黑体" w:eastAsia="黑体"/>
        </w:rPr>
        <w:t>加强值班值守，强化应急管理</w:t>
      </w:r>
    </w:p>
    <w:p w14:paraId="2548254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级、各部门、各单位一定要严格按照有关规定做好应急值班值守工作，严格落实领导带班值班制度。做好应对一切突发情况的准备工作，一旦发生事故或紧急情况，要立即报告并启动应急响应及时应对，科学有效处置，把损失减小到最低限度。</w:t>
      </w:r>
    </w:p>
    <w:p w14:paraId="2F3D5992">
      <w:pPr>
        <w:keepNext w:val="0"/>
        <w:keepLines w:val="0"/>
        <w:pageBreakBefore w:val="0"/>
        <w:kinsoku/>
        <w:wordWrap/>
        <w:overflowPunct/>
        <w:topLinePunct w:val="0"/>
        <w:autoSpaceDE/>
        <w:autoSpaceDN/>
        <w:bidi w:val="0"/>
        <w:adjustRightInd/>
        <w:snapToGrid/>
        <w:spacing w:line="600" w:lineRule="exact"/>
        <w:ind w:left="1600" w:leftChars="200" w:hanging="960" w:hangingChars="300"/>
        <w:textAlignment w:val="auto"/>
        <w:rPr>
          <w:rFonts w:hint="eastAsia" w:ascii="仿宋_GB2312" w:hAnsi="仿宋_GB2312" w:eastAsia="仿宋_GB2312" w:cs="仿宋_GB2312"/>
          <w:color w:val="000000"/>
          <w:kern w:val="0"/>
          <w:szCs w:val="32"/>
        </w:rPr>
      </w:pPr>
    </w:p>
    <w:p w14:paraId="10A54B40">
      <w:pPr>
        <w:keepNext w:val="0"/>
        <w:keepLines w:val="0"/>
        <w:pageBreakBefore w:val="0"/>
        <w:kinsoku/>
        <w:wordWrap/>
        <w:overflowPunct/>
        <w:topLinePunct w:val="0"/>
        <w:autoSpaceDE/>
        <w:autoSpaceDN/>
        <w:bidi w:val="0"/>
        <w:adjustRightInd/>
        <w:snapToGrid/>
        <w:spacing w:line="600" w:lineRule="exact"/>
        <w:ind w:left="1600" w:leftChars="200" w:hanging="960" w:hangingChars="300"/>
        <w:textAlignment w:val="auto"/>
        <w:rPr>
          <w:rFonts w:hint="eastAsia" w:ascii="仿宋" w:hAnsi="仿宋"/>
        </w:rPr>
      </w:pPr>
      <w:r>
        <w:rPr>
          <w:rFonts w:hint="eastAsia" w:ascii="仿宋_GB2312" w:hAnsi="仿宋_GB2312" w:eastAsia="仿宋_GB2312" w:cs="仿宋_GB2312"/>
          <w:color w:val="000000"/>
          <w:kern w:val="0"/>
          <w:szCs w:val="32"/>
        </w:rPr>
        <w:t>附件：</w:t>
      </w:r>
      <w:r>
        <w:rPr>
          <w:rFonts w:hint="eastAsia" w:ascii="仿宋_GB2312" w:hAnsi="仿宋_GB2312" w:eastAsia="仿宋_GB2312" w:cs="仿宋_GB2312"/>
        </w:rPr>
        <w:t>河南省安全生产委员会办公室关于加强中秋国庆双节期间安全隐患排查治理坚决防范遏制事故发生的通知</w:t>
      </w:r>
    </w:p>
    <w:p w14:paraId="21374F4D">
      <w:pPr>
        <w:widowControl/>
        <w:ind w:firstLine="640" w:firstLineChars="200"/>
        <w:jc w:val="right"/>
        <w:rPr>
          <w:rFonts w:hint="eastAsia" w:ascii="仿宋_GB2312" w:hAnsi="仿宋_GB2312" w:eastAsia="仿宋_GB2312" w:cs="仿宋_GB2312"/>
        </w:rPr>
      </w:pPr>
    </w:p>
    <w:p w14:paraId="234927FA">
      <w:pPr>
        <w:widowControl/>
        <w:ind w:firstLine="640" w:firstLineChars="200"/>
        <w:jc w:val="right"/>
        <w:rPr>
          <w:rFonts w:hint="eastAsia" w:ascii="仿宋_GB2312" w:hAnsi="仿宋_GB2312" w:eastAsia="仿宋_GB2312" w:cs="仿宋_GB2312"/>
        </w:rPr>
      </w:pPr>
      <w:r>
        <w:rPr>
          <w:rFonts w:hint="eastAsia" w:ascii="仿宋_GB2312" w:hAnsi="仿宋_GB2312" w:eastAsia="仿宋_GB2312" w:cs="仿宋_GB2312"/>
        </w:rPr>
        <w:t>20</w:t>
      </w:r>
      <w:r>
        <w:rPr>
          <w:rFonts w:hint="eastAsia" w:ascii="仿宋_GB2312" w:hAnsi="仿宋_GB2312" w:eastAsia="仿宋_GB2312" w:cs="仿宋_GB2312"/>
          <w:lang w:val="en-US" w:eastAsia="zh-CN"/>
        </w:rPr>
        <w:t>24</w:t>
      </w:r>
      <w:r>
        <w:rPr>
          <w:rFonts w:hint="eastAsia" w:ascii="仿宋_GB2312" w:hAnsi="仿宋_GB2312" w:eastAsia="仿宋_GB2312" w:cs="仿宋_GB2312"/>
        </w:rPr>
        <w:t>年</w:t>
      </w:r>
      <w:r>
        <w:rPr>
          <w:rFonts w:hint="eastAsia" w:ascii="仿宋_GB2312" w:hAnsi="仿宋_GB2312" w:eastAsia="仿宋_GB2312" w:cs="仿宋_GB2312"/>
          <w:lang w:val="en-US" w:eastAsia="zh-CN"/>
        </w:rPr>
        <w:t>9</w:t>
      </w:r>
      <w:r>
        <w:rPr>
          <w:rFonts w:hint="eastAsia" w:ascii="仿宋_GB2312" w:hAnsi="仿宋_GB2312" w:eastAsia="仿宋_GB2312" w:cs="仿宋_GB2312"/>
        </w:rPr>
        <w:t>月</w:t>
      </w:r>
      <w:r>
        <w:rPr>
          <w:rFonts w:hint="eastAsia" w:ascii="仿宋_GB2312" w:hAnsi="仿宋_GB2312" w:eastAsia="仿宋_GB2312" w:cs="仿宋_GB2312"/>
          <w:lang w:val="en-US" w:eastAsia="zh-CN"/>
        </w:rPr>
        <w:t>11</w:t>
      </w:r>
      <w:r>
        <w:rPr>
          <w:rFonts w:hint="eastAsia" w:ascii="仿宋_GB2312" w:hAnsi="仿宋_GB2312" w:eastAsia="仿宋_GB2312" w:cs="仿宋_GB2312"/>
        </w:rPr>
        <w:t>日</w:t>
      </w: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ZjhjZjllOTI0NGMyY2FmMTY1NGM2NGQwNTJlODcifQ=="/>
  </w:docVars>
  <w:rsids>
    <w:rsidRoot w:val="004D6E18"/>
    <w:rsid w:val="00000C13"/>
    <w:rsid w:val="000029DA"/>
    <w:rsid w:val="004D6E18"/>
    <w:rsid w:val="00B3730D"/>
    <w:rsid w:val="106F6C99"/>
    <w:rsid w:val="37784124"/>
    <w:rsid w:val="5D431D2B"/>
    <w:rsid w:val="6E6F2110"/>
    <w:rsid w:val="7F174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jc w:val="both"/>
    </w:pPr>
    <w:rPr>
      <w:rFonts w:ascii="Calibri" w:hAnsi="Calibri" w:eastAsia="仿宋"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header"/>
    <w:basedOn w:val="1"/>
    <w:next w:val="5"/>
    <w:unhideWhenUsed/>
    <w:qFormat/>
    <w:uiPriority w:val="0"/>
    <w:pPr>
      <w:pBdr>
        <w:bottom w:val="single" w:color="auto" w:sz="6" w:space="1"/>
      </w:pBdr>
      <w:snapToGrid w:val="0"/>
      <w:jc w:val="center"/>
    </w:pPr>
    <w:rPr>
      <w:rFonts w:ascii="Calibri" w:hAnsi="Calibri" w:eastAsia="宋体" w:cs="Times New Roman"/>
      <w:sz w:val="18"/>
      <w:szCs w:val="18"/>
    </w:rPr>
  </w:style>
  <w:style w:type="paragraph" w:styleId="5">
    <w:name w:val="footer"/>
    <w:basedOn w:val="1"/>
    <w:next w:val="1"/>
    <w:unhideWhenUsed/>
    <w:qFormat/>
    <w:uiPriority w:val="0"/>
    <w:pPr>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1201</Words>
  <Characters>1212</Characters>
  <Lines>8</Lines>
  <Paragraphs>2</Paragraphs>
  <TotalTime>22</TotalTime>
  <ScaleCrop>false</ScaleCrop>
  <LinksUpToDate>false</LinksUpToDate>
  <CharactersWithSpaces>1215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2020-09-30T02:02:00Z</dcterms:created>
  <dc:creator>AutoBVT</dc:creator>
  <cp:lastModifiedBy>亚飞</cp:lastModifiedBy>
  <cp:lastPrinted>2024-09-11T01:59:00Z</cp:lastPrinted>
  <dcterms:modified xsi:type="dcterms:W3CDTF">2025-01-16T08:00:02Z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3CC18C3BA7944EE99C4025EE425CE23C_13</vt:lpwstr>
  </property>
  <property fmtid="{D5CDD505-2E9C-101B-9397-08002B2CF9AE}" pid="4" name="KSOTemplateDocerSaveRecord">
    <vt:lpwstr>eyJoZGlkIjoiYzY4YjcyM2MwMDlhOTAxY2Y5MDFlZmRmYWM1Yjc3YjYiLCJ1c2VySWQiOiI0NzEzOTMyNTcifQ==</vt:lpwstr>
  </property>
</Properties>
</file>